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6B" w:rsidRDefault="0011504D">
      <w:pPr>
        <w:pStyle w:val="Corpodetexto"/>
        <w:spacing w:before="10" w:after="1"/>
        <w:rPr>
          <w:rFonts w:ascii="Times New Roman"/>
          <w:b w:val="0"/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2537</wp:posOffset>
            </wp:positionV>
            <wp:extent cx="7771003" cy="11450615"/>
            <wp:effectExtent l="19050" t="0" r="1397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003" cy="1145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06B" w:rsidRDefault="0011504D">
      <w:pPr>
        <w:pStyle w:val="Corpodetexto"/>
        <w:ind w:left="37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915799" cy="914400"/>
            <wp:effectExtent l="0" t="0" r="0" b="0"/>
            <wp:docPr id="3" name="image2.jpeg" descr="D:\Profiles\lzorzato\Desktop\LOGOTIPOS novos  Culturaz 2021\pavãozinho OPORTUNID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06B" w:rsidRDefault="0011504D">
      <w:pPr>
        <w:pStyle w:val="Corpodetexto"/>
        <w:spacing w:before="3"/>
        <w:ind w:left="451" w:right="431"/>
        <w:jc w:val="center"/>
      </w:pPr>
      <w:r>
        <w:rPr>
          <w:color w:val="00AF50"/>
        </w:rPr>
        <w:t>BANCO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DE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OPORTUNIDADES</w:t>
      </w:r>
    </w:p>
    <w:p w:rsidR="00A3206B" w:rsidRDefault="0011504D">
      <w:pPr>
        <w:pStyle w:val="Corpodetexto"/>
        <w:ind w:left="451" w:right="432"/>
        <w:jc w:val="center"/>
      </w:pPr>
      <w:r>
        <w:rPr>
          <w:color w:val="00AF50"/>
        </w:rPr>
        <w:t>Um compilado de informações sobre editais, cursos e oportunidades na área de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cultura</w:t>
      </w:r>
    </w:p>
    <w:p w:rsidR="00A3206B" w:rsidRDefault="0011504D">
      <w:pPr>
        <w:pStyle w:val="Corpodetexto"/>
        <w:spacing w:line="293" w:lineRule="exact"/>
        <w:ind w:left="451" w:right="431"/>
        <w:jc w:val="center"/>
      </w:pPr>
      <w:r>
        <w:rPr>
          <w:color w:val="00AF50"/>
        </w:rPr>
        <w:t>Pesquisa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atualizada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quinzenalmente</w:t>
      </w:r>
    </w:p>
    <w:p w:rsidR="00A3206B" w:rsidRDefault="0011504D">
      <w:pPr>
        <w:pStyle w:val="Corpodetexto"/>
        <w:ind w:left="1675" w:right="1653"/>
        <w:jc w:val="center"/>
      </w:pPr>
      <w:r>
        <w:rPr>
          <w:color w:val="00AF50"/>
        </w:rPr>
        <w:t>Boletim</w:t>
      </w:r>
      <w:r w:rsidR="00325C74">
        <w:rPr>
          <w:color w:val="00AF50"/>
        </w:rPr>
        <w:t xml:space="preserve"> 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V</w:t>
      </w:r>
      <w:r w:rsidR="00325C74">
        <w:rPr>
          <w:color w:val="00AF50"/>
        </w:rPr>
        <w:t>I</w:t>
      </w:r>
      <w:r>
        <w:rPr>
          <w:color w:val="00AF50"/>
        </w:rPr>
        <w:t>,</w:t>
      </w:r>
      <w:r>
        <w:rPr>
          <w:color w:val="00AF50"/>
          <w:spacing w:val="-1"/>
        </w:rPr>
        <w:t xml:space="preserve"> </w:t>
      </w:r>
      <w:r w:rsidR="00325C74">
        <w:rPr>
          <w:color w:val="00AF50"/>
        </w:rPr>
        <w:t>29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de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novembro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à</w:t>
      </w:r>
      <w:r>
        <w:rPr>
          <w:color w:val="00AF50"/>
          <w:spacing w:val="-1"/>
        </w:rPr>
        <w:t xml:space="preserve"> </w:t>
      </w:r>
      <w:r w:rsidR="00325C74">
        <w:rPr>
          <w:color w:val="00AF50"/>
        </w:rPr>
        <w:t>13</w:t>
      </w:r>
      <w:r>
        <w:rPr>
          <w:color w:val="00AF50"/>
          <w:spacing w:val="-5"/>
        </w:rPr>
        <w:t xml:space="preserve"> </w:t>
      </w:r>
      <w:r w:rsidR="00325C74">
        <w:rPr>
          <w:color w:val="00AF50"/>
        </w:rPr>
        <w:t>de dez</w:t>
      </w:r>
      <w:r>
        <w:rPr>
          <w:color w:val="00AF50"/>
        </w:rPr>
        <w:t>embro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de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2021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Secretaria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de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Cultura</w:t>
      </w:r>
    </w:p>
    <w:p w:rsidR="00A3206B" w:rsidRDefault="00A3206B">
      <w:pPr>
        <w:pStyle w:val="Corpodetexto"/>
      </w:pPr>
    </w:p>
    <w:p w:rsidR="00A3206B" w:rsidRDefault="00A3206B">
      <w:pPr>
        <w:pStyle w:val="Corpodetexto"/>
      </w:pPr>
    </w:p>
    <w:p w:rsidR="00A3206B" w:rsidRDefault="00A3206B">
      <w:pPr>
        <w:pStyle w:val="Corpodetexto"/>
      </w:pPr>
    </w:p>
    <w:p w:rsidR="00A3206B" w:rsidRDefault="00A3206B">
      <w:pPr>
        <w:pStyle w:val="Corpodetexto"/>
        <w:spacing w:before="11"/>
        <w:rPr>
          <w:sz w:val="23"/>
        </w:rPr>
      </w:pPr>
    </w:p>
    <w:p w:rsidR="00A3206B" w:rsidRPr="00243BC0" w:rsidRDefault="0011504D">
      <w:pPr>
        <w:ind w:left="100"/>
        <w:rPr>
          <w:b/>
          <w:sz w:val="24"/>
        </w:rPr>
      </w:pPr>
      <w:r>
        <w:rPr>
          <w:b/>
          <w:sz w:val="24"/>
        </w:rPr>
        <w:t>EDITAL DE OCUPAÇÃO DO TEATRO DUSE</w:t>
      </w:r>
    </w:p>
    <w:p w:rsidR="00A3206B" w:rsidRDefault="0011504D">
      <w:pPr>
        <w:spacing w:before="15"/>
        <w:ind w:left="100"/>
        <w:rPr>
          <w:sz w:val="24"/>
        </w:rPr>
      </w:pPr>
      <w:r>
        <w:rPr>
          <w:sz w:val="24"/>
        </w:rPr>
        <w:t>INCRIÇÕES:</w:t>
      </w:r>
      <w:r>
        <w:rPr>
          <w:spacing w:val="-6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02  de dezembro de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</w:p>
    <w:p w:rsidR="00A3206B" w:rsidRDefault="0011504D">
      <w:pPr>
        <w:ind w:left="100"/>
        <w:rPr>
          <w:sz w:val="24"/>
        </w:rPr>
      </w:pPr>
      <w:r>
        <w:rPr>
          <w:sz w:val="24"/>
        </w:rPr>
        <w:t>ÁREA:</w:t>
      </w:r>
      <w:r>
        <w:rPr>
          <w:spacing w:val="-5"/>
          <w:sz w:val="24"/>
        </w:rPr>
        <w:t xml:space="preserve"> </w:t>
      </w:r>
      <w:r>
        <w:rPr>
          <w:sz w:val="24"/>
        </w:rPr>
        <w:t>artes cênicas, teatros de bonecos</w:t>
      </w:r>
    </w:p>
    <w:p w:rsidR="00A3206B" w:rsidRDefault="0011504D" w:rsidP="0011504D">
      <w:pPr>
        <w:ind w:left="100" w:right="336"/>
        <w:rPr>
          <w:sz w:val="24"/>
        </w:rPr>
      </w:pPr>
      <w:r>
        <w:rPr>
          <w:spacing w:val="-1"/>
          <w:sz w:val="24"/>
        </w:rPr>
        <w:t>LINK:</w:t>
      </w:r>
      <w:r>
        <w:rPr>
          <w:sz w:val="24"/>
        </w:rPr>
        <w:t xml:space="preserve"> </w:t>
      </w:r>
      <w:r w:rsidRPr="0011504D">
        <w:rPr>
          <w:sz w:val="24"/>
        </w:rPr>
        <w:t>https://antigo.funarte.gov.br/edital/ed</w:t>
      </w:r>
      <w:r>
        <w:rPr>
          <w:sz w:val="24"/>
        </w:rPr>
        <w:t>ital-de-ocupacao-do-teatro-duse/</w:t>
      </w:r>
    </w:p>
    <w:p w:rsidR="0011504D" w:rsidRDefault="0011504D" w:rsidP="0011504D">
      <w:pPr>
        <w:ind w:left="100" w:right="336"/>
        <w:rPr>
          <w:sz w:val="24"/>
        </w:rPr>
      </w:pPr>
    </w:p>
    <w:p w:rsidR="0011504D" w:rsidRDefault="0011504D" w:rsidP="0011504D">
      <w:pPr>
        <w:ind w:left="100" w:right="336"/>
        <w:rPr>
          <w:b/>
          <w:sz w:val="20"/>
        </w:rPr>
      </w:pPr>
    </w:p>
    <w:p w:rsidR="00A3206B" w:rsidRDefault="00A3206B">
      <w:pPr>
        <w:pStyle w:val="Corpodetexto"/>
        <w:spacing w:before="8"/>
        <w:rPr>
          <w:b w:val="0"/>
          <w:sz w:val="23"/>
        </w:rPr>
      </w:pPr>
    </w:p>
    <w:p w:rsidR="00A3206B" w:rsidRDefault="0011504D">
      <w:pPr>
        <w:pStyle w:val="Corpodetexto"/>
        <w:spacing w:before="52"/>
        <w:ind w:left="100"/>
      </w:pPr>
      <w:r>
        <w:t>UNARTE:</w:t>
      </w:r>
    </w:p>
    <w:p w:rsidR="00A3206B" w:rsidRDefault="0011504D">
      <w:pPr>
        <w:ind w:left="100"/>
        <w:rPr>
          <w:sz w:val="24"/>
        </w:rPr>
      </w:pPr>
      <w:r>
        <w:rPr>
          <w:b/>
          <w:sz w:val="24"/>
        </w:rPr>
        <w:t>INSCRIÇÃO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dezembro de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</w:p>
    <w:p w:rsidR="00A3206B" w:rsidRDefault="0011504D">
      <w:pPr>
        <w:ind w:left="100" w:right="187"/>
        <w:rPr>
          <w:sz w:val="24"/>
        </w:rPr>
      </w:pPr>
      <w:r>
        <w:rPr>
          <w:b/>
          <w:sz w:val="24"/>
        </w:rPr>
        <w:t>ÁREA: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ocupação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espaços culturais em</w:t>
      </w:r>
      <w:r>
        <w:rPr>
          <w:spacing w:val="4"/>
          <w:sz w:val="24"/>
        </w:rPr>
        <w:t xml:space="preserve"> </w:t>
      </w:r>
      <w:r>
        <w:rPr>
          <w:sz w:val="24"/>
        </w:rPr>
        <w:t>MG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LINK</w:t>
      </w:r>
      <w:r>
        <w:rPr>
          <w:spacing w:val="-1"/>
          <w:sz w:val="24"/>
        </w:rPr>
        <w:t>:</w:t>
      </w:r>
      <w:hyperlink r:id="rId6">
        <w:r>
          <w:rPr>
            <w:color w:val="0000FF"/>
            <w:spacing w:val="-1"/>
            <w:sz w:val="24"/>
            <w:u w:val="single" w:color="0000FF"/>
          </w:rPr>
          <w:t>https://www.funarte.gov.br/edital/chamada-publica-para-ocupacao-dos-espacos-</w:t>
        </w:r>
      </w:hyperlink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da-funarte-mg-2021/</w:t>
        </w:r>
      </w:hyperlink>
    </w:p>
    <w:p w:rsidR="00A3206B" w:rsidRDefault="00A3206B">
      <w:pPr>
        <w:pStyle w:val="Corpodetexto"/>
        <w:rPr>
          <w:b w:val="0"/>
          <w:sz w:val="20"/>
        </w:rPr>
      </w:pPr>
    </w:p>
    <w:p w:rsidR="00A3206B" w:rsidRDefault="00A3206B">
      <w:pPr>
        <w:pStyle w:val="Corpodetexto"/>
        <w:spacing w:before="9"/>
        <w:rPr>
          <w:b w:val="0"/>
          <w:sz w:val="23"/>
        </w:rPr>
      </w:pPr>
    </w:p>
    <w:p w:rsidR="00325C74" w:rsidRPr="00325C74" w:rsidRDefault="00325C74" w:rsidP="00325C74">
      <w:pPr>
        <w:rPr>
          <w:b/>
        </w:rPr>
      </w:pPr>
      <w:r>
        <w:t xml:space="preserve">   </w:t>
      </w:r>
      <w:r>
        <w:rPr>
          <w:b/>
        </w:rPr>
        <w:t xml:space="preserve">PRÊMIO </w:t>
      </w:r>
      <w:r w:rsidR="006C1D1D">
        <w:rPr>
          <w:b/>
        </w:rPr>
        <w:t>LUCAS DOLEGA DE FOTOJORNALISMO</w:t>
      </w:r>
    </w:p>
    <w:p w:rsidR="00A3206B" w:rsidRDefault="0011504D">
      <w:pPr>
        <w:pStyle w:val="Corpodetexto"/>
        <w:spacing w:before="51"/>
        <w:ind w:left="100" w:right="2683"/>
      </w:pPr>
      <w:r>
        <w:rPr>
          <w:spacing w:val="-5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t>fotografia</w:t>
      </w:r>
      <w:r w:rsidR="00F46082">
        <w:t>, artes visuais</w:t>
      </w:r>
    </w:p>
    <w:p w:rsidR="00A3206B" w:rsidRDefault="0011504D">
      <w:pPr>
        <w:spacing w:line="293" w:lineRule="exact"/>
        <w:ind w:left="100"/>
        <w:rPr>
          <w:sz w:val="24"/>
        </w:rPr>
      </w:pPr>
      <w:r>
        <w:rPr>
          <w:b/>
          <w:sz w:val="24"/>
        </w:rPr>
        <w:t>INSCRIÇÃO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F46082"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F46082">
        <w:rPr>
          <w:sz w:val="24"/>
        </w:rPr>
        <w:t>dez</w:t>
      </w:r>
      <w:r>
        <w:rPr>
          <w:sz w:val="24"/>
        </w:rPr>
        <w:t>embro de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</w:p>
    <w:p w:rsidR="00F46082" w:rsidRDefault="0011504D">
      <w:pPr>
        <w:ind w:left="100"/>
      </w:pPr>
      <w:r>
        <w:rPr>
          <w:b/>
          <w:sz w:val="24"/>
        </w:rPr>
        <w:t>LINK</w:t>
      </w:r>
      <w:r>
        <w:rPr>
          <w:sz w:val="24"/>
        </w:rPr>
        <w:t>:</w:t>
      </w:r>
      <w:r w:rsidR="00F46082">
        <w:t xml:space="preserve"> </w:t>
      </w:r>
      <w:r w:rsidR="00F46082" w:rsidRPr="00F46082">
        <w:t>http://www.lucasdolega.com/en/prix-lucas-dolega-2022-11e-edition/</w:t>
      </w:r>
    </w:p>
    <w:p w:rsidR="00A3206B" w:rsidRDefault="00F46082">
      <w:pPr>
        <w:ind w:left="100"/>
        <w:rPr>
          <w:sz w:val="24"/>
        </w:rPr>
      </w:pPr>
      <w:r>
        <w:rPr>
          <w:sz w:val="24"/>
        </w:rPr>
        <w:t xml:space="preserve"> </w:t>
      </w:r>
    </w:p>
    <w:p w:rsidR="00A3206B" w:rsidRDefault="00A3206B">
      <w:pPr>
        <w:pStyle w:val="Corpodetexto"/>
        <w:spacing w:before="9"/>
        <w:rPr>
          <w:b w:val="0"/>
          <w:sz w:val="23"/>
        </w:rPr>
      </w:pPr>
    </w:p>
    <w:p w:rsidR="00A3206B" w:rsidRDefault="0011504D">
      <w:pPr>
        <w:pStyle w:val="Corpodetexto"/>
        <w:spacing w:before="52"/>
        <w:ind w:left="100"/>
      </w:pPr>
      <w:r>
        <w:t>BRADOC</w:t>
      </w:r>
      <w:r>
        <w:rPr>
          <w:spacing w:val="-7"/>
        </w:rPr>
        <w:t xml:space="preserve"> </w:t>
      </w:r>
      <w:r>
        <w:t>FESTIVAL:</w:t>
      </w:r>
      <w:r>
        <w:rPr>
          <w:spacing w:val="-4"/>
        </w:rPr>
        <w:t xml:space="preserve"> </w:t>
      </w:r>
      <w:r>
        <w:t>FESTIVAL</w:t>
      </w:r>
      <w:r>
        <w:rPr>
          <w:spacing w:val="-6"/>
        </w:rPr>
        <w:t xml:space="preserve"> </w:t>
      </w:r>
      <w:r>
        <w:t>MENSAL</w:t>
      </w:r>
      <w:r>
        <w:rPr>
          <w:spacing w:val="-1"/>
        </w:rPr>
        <w:t xml:space="preserve"> </w:t>
      </w:r>
      <w:r>
        <w:t>INTERNACIONAL</w:t>
      </w:r>
    </w:p>
    <w:p w:rsidR="00A3206B" w:rsidRDefault="0011504D">
      <w:pPr>
        <w:ind w:left="100" w:right="4699"/>
        <w:rPr>
          <w:sz w:val="24"/>
        </w:rPr>
      </w:pPr>
      <w:r>
        <w:rPr>
          <w:b/>
          <w:sz w:val="24"/>
        </w:rPr>
        <w:t>INSCRIÇÃO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vide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 –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51"/>
          <w:sz w:val="24"/>
        </w:rPr>
        <w:t xml:space="preserve"> </w:t>
      </w:r>
      <w:r>
        <w:rPr>
          <w:b/>
          <w:sz w:val="24"/>
        </w:rPr>
        <w:t>ÁREA</w:t>
      </w:r>
      <w:r>
        <w:rPr>
          <w:sz w:val="24"/>
        </w:rPr>
        <w:t>: cinema, documentário.</w:t>
      </w:r>
      <w:r>
        <w:rPr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https://filmfreeway.com/Bradoc</w:t>
        </w:r>
      </w:hyperlink>
    </w:p>
    <w:p w:rsidR="00A3206B" w:rsidRDefault="00A3206B">
      <w:pPr>
        <w:pStyle w:val="Corpodetexto"/>
        <w:rPr>
          <w:b w:val="0"/>
          <w:sz w:val="20"/>
        </w:rPr>
      </w:pPr>
    </w:p>
    <w:p w:rsidR="00A3206B" w:rsidRDefault="00A3206B">
      <w:pPr>
        <w:pStyle w:val="Corpodetexto"/>
        <w:spacing w:before="9"/>
        <w:rPr>
          <w:b w:val="0"/>
          <w:sz w:val="23"/>
        </w:rPr>
      </w:pPr>
    </w:p>
    <w:p w:rsidR="00A3206B" w:rsidRDefault="00F46082">
      <w:pPr>
        <w:pStyle w:val="Corpodetexto"/>
        <w:spacing w:before="51"/>
        <w:ind w:left="100"/>
      </w:pPr>
      <w:r>
        <w:t>PRODUÇÕES INSURGENTES - BIENAL INTERNACIONAL DE ARQUITETURA DE SP</w:t>
      </w:r>
    </w:p>
    <w:p w:rsidR="00A3206B" w:rsidRDefault="0011504D">
      <w:pPr>
        <w:spacing w:before="5"/>
        <w:ind w:left="100"/>
        <w:rPr>
          <w:sz w:val="24"/>
        </w:rPr>
      </w:pPr>
      <w:r>
        <w:rPr>
          <w:b/>
          <w:sz w:val="24"/>
        </w:rPr>
        <w:t>INSCRIÇÕES: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F46082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 w:rsidR="00F46082">
        <w:rPr>
          <w:sz w:val="24"/>
        </w:rPr>
        <w:t>dez</w:t>
      </w:r>
      <w:r>
        <w:rPr>
          <w:sz w:val="24"/>
        </w:rPr>
        <w:t>embro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</w:p>
    <w:p w:rsidR="00A3206B" w:rsidRDefault="0011504D">
      <w:pPr>
        <w:pStyle w:val="Corpodetexto"/>
        <w:ind w:left="100"/>
      </w:pPr>
      <w:r>
        <w:t>ÁREA:</w:t>
      </w:r>
      <w:r>
        <w:rPr>
          <w:spacing w:val="-5"/>
        </w:rPr>
        <w:t xml:space="preserve"> </w:t>
      </w:r>
      <w:r>
        <w:t>artes</w:t>
      </w:r>
      <w:r>
        <w:rPr>
          <w:spacing w:val="-5"/>
        </w:rPr>
        <w:t xml:space="preserve"> </w:t>
      </w:r>
      <w:r>
        <w:t>visuais</w:t>
      </w:r>
      <w:r w:rsidR="00F46082">
        <w:rPr>
          <w:spacing w:val="-5"/>
        </w:rPr>
        <w:t>, arquitetura</w:t>
      </w:r>
    </w:p>
    <w:p w:rsidR="00F46082" w:rsidRPr="00F46082" w:rsidRDefault="0011504D" w:rsidP="00F46082">
      <w:pPr>
        <w:pStyle w:val="Corpodetexto"/>
        <w:ind w:left="100" w:right="399"/>
        <w:rPr>
          <w:b w:val="0"/>
        </w:rPr>
      </w:pPr>
      <w:r>
        <w:rPr>
          <w:spacing w:val="-1"/>
        </w:rPr>
        <w:t>LINK:</w:t>
      </w:r>
      <w:r w:rsidRPr="00F46082">
        <w:rPr>
          <w:b w:val="0"/>
        </w:rPr>
        <w:t xml:space="preserve"> </w:t>
      </w:r>
      <w:hyperlink r:id="rId9"/>
      <w:r w:rsidR="00F46082" w:rsidRPr="00F46082">
        <w:rPr>
          <w:b w:val="0"/>
        </w:rPr>
        <w:t>https://bienaldearquitetura.org.br/chamada-de-trabalhos/</w:t>
      </w:r>
    </w:p>
    <w:p w:rsidR="00F46082" w:rsidRPr="00F46082" w:rsidRDefault="00F46082" w:rsidP="00F46082">
      <w:pPr>
        <w:pStyle w:val="Corpodetexto"/>
        <w:ind w:left="100" w:right="399"/>
        <w:rPr>
          <w:b w:val="0"/>
          <w:sz w:val="20"/>
        </w:rPr>
      </w:pPr>
    </w:p>
    <w:p w:rsidR="00A3206B" w:rsidRDefault="00A3206B">
      <w:pPr>
        <w:pStyle w:val="Corpodetexto"/>
        <w:spacing w:before="9"/>
        <w:rPr>
          <w:sz w:val="23"/>
        </w:rPr>
      </w:pPr>
    </w:p>
    <w:p w:rsidR="00A3206B" w:rsidRDefault="0011504D">
      <w:pPr>
        <w:pStyle w:val="Corpodetexto"/>
        <w:spacing w:before="51"/>
        <w:ind w:left="100"/>
      </w:pPr>
      <w:r>
        <w:t>PRÊMIO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FOTOGRAFIA</w:t>
      </w:r>
      <w:r>
        <w:rPr>
          <w:spacing w:val="-5"/>
        </w:rPr>
        <w:t xml:space="preserve"> </w:t>
      </w:r>
      <w:r>
        <w:t>PALMARES</w:t>
      </w:r>
      <w:r>
        <w:rPr>
          <w:spacing w:val="3"/>
        </w:rPr>
        <w:t xml:space="preserve"> </w:t>
      </w:r>
      <w:r>
        <w:t>–AMPLITUDE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DIGINIDADE</w:t>
      </w:r>
    </w:p>
    <w:p w:rsidR="00A3206B" w:rsidRDefault="0011504D">
      <w:pPr>
        <w:spacing w:before="1" w:line="293" w:lineRule="exact"/>
        <w:ind w:left="100"/>
        <w:rPr>
          <w:sz w:val="24"/>
        </w:rPr>
      </w:pPr>
      <w:r>
        <w:rPr>
          <w:b/>
          <w:sz w:val="24"/>
        </w:rPr>
        <w:t>INSCRIÇÕES: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52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dezembro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</w:p>
    <w:p w:rsidR="00A3206B" w:rsidRDefault="0011504D">
      <w:pPr>
        <w:ind w:left="100"/>
        <w:rPr>
          <w:sz w:val="24"/>
        </w:rPr>
      </w:pPr>
      <w:r>
        <w:rPr>
          <w:b/>
          <w:sz w:val="24"/>
        </w:rPr>
        <w:t>ÁREA: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artes</w:t>
      </w:r>
      <w:r>
        <w:rPr>
          <w:spacing w:val="-2"/>
          <w:sz w:val="24"/>
        </w:rPr>
        <w:t xml:space="preserve"> </w:t>
      </w:r>
      <w:r>
        <w:rPr>
          <w:sz w:val="24"/>
        </w:rPr>
        <w:t>visuais</w:t>
      </w:r>
    </w:p>
    <w:p w:rsidR="00A3206B" w:rsidRDefault="0011504D">
      <w:pPr>
        <w:pStyle w:val="Corpodetexto"/>
        <w:ind w:left="100"/>
      </w:pPr>
      <w:r>
        <w:t>LINK:</w:t>
      </w:r>
      <w:r>
        <w:rPr>
          <w:spacing w:val="-10"/>
        </w:rPr>
        <w:t xml:space="preserve"> </w:t>
      </w:r>
      <w:hyperlink r:id="rId10">
        <w:r>
          <w:rPr>
            <w:color w:val="0000FF"/>
            <w:u w:val="single" w:color="0000FF"/>
          </w:rPr>
          <w:t>https://www.palmares.gov.br/?p=59337</w:t>
        </w:r>
      </w:hyperlink>
    </w:p>
    <w:p w:rsidR="00A3206B" w:rsidRDefault="00A3206B">
      <w:pPr>
        <w:sectPr w:rsidR="00A3206B">
          <w:type w:val="continuous"/>
          <w:pgSz w:w="12240" w:h="18710"/>
          <w:pgMar w:top="1780" w:right="1720" w:bottom="280" w:left="1700" w:header="720" w:footer="720" w:gutter="0"/>
          <w:cols w:space="720"/>
        </w:sectPr>
      </w:pPr>
    </w:p>
    <w:p w:rsidR="00A3206B" w:rsidRDefault="0011504D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2537</wp:posOffset>
            </wp:positionV>
            <wp:extent cx="7771003" cy="1145061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003" cy="1145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06B" w:rsidRDefault="00A3206B">
      <w:pPr>
        <w:pStyle w:val="Corpodetexto"/>
        <w:rPr>
          <w:sz w:val="20"/>
        </w:rPr>
      </w:pPr>
    </w:p>
    <w:p w:rsidR="00A3206B" w:rsidRDefault="00A3206B">
      <w:pPr>
        <w:pStyle w:val="Corpodetexto"/>
        <w:rPr>
          <w:sz w:val="20"/>
        </w:rPr>
      </w:pPr>
    </w:p>
    <w:p w:rsidR="00A3206B" w:rsidRDefault="00A3206B">
      <w:pPr>
        <w:pStyle w:val="Corpodetexto"/>
        <w:rPr>
          <w:sz w:val="20"/>
        </w:rPr>
      </w:pPr>
    </w:p>
    <w:p w:rsidR="00A3206B" w:rsidRPr="009249FB" w:rsidRDefault="009249FB">
      <w:pPr>
        <w:pStyle w:val="Corpodetexto"/>
        <w:spacing w:before="10"/>
      </w:pPr>
      <w:r>
        <w:t>EDITAL DE CONCURSO DE PROJETOS DE MEDIAÇÃO EM ARTE E CIDADANIA CULTURAL</w:t>
      </w:r>
    </w:p>
    <w:p w:rsidR="009249FB" w:rsidRPr="009249FB" w:rsidRDefault="009249FB">
      <w:pPr>
        <w:pStyle w:val="Corpodetexto"/>
        <w:spacing w:before="10"/>
        <w:rPr>
          <w:b w:val="0"/>
        </w:rPr>
      </w:pPr>
      <w:r w:rsidRPr="009249FB">
        <w:t xml:space="preserve">INSCRIÇÕES: </w:t>
      </w:r>
      <w:r>
        <w:rPr>
          <w:b w:val="0"/>
        </w:rPr>
        <w:t>Até 10 de dezembro de 2021</w:t>
      </w:r>
    </w:p>
    <w:p w:rsidR="009249FB" w:rsidRPr="009249FB" w:rsidRDefault="009249FB">
      <w:pPr>
        <w:pStyle w:val="Corpodetexto"/>
        <w:spacing w:before="10"/>
        <w:rPr>
          <w:b w:val="0"/>
        </w:rPr>
      </w:pPr>
      <w:r w:rsidRPr="009249FB">
        <w:t>ÁREA</w:t>
      </w:r>
      <w:r>
        <w:rPr>
          <w:sz w:val="28"/>
        </w:rPr>
        <w:t xml:space="preserve">: </w:t>
      </w:r>
      <w:r>
        <w:rPr>
          <w:b w:val="0"/>
        </w:rPr>
        <w:t>cidadania, diversidade cultural, dança, música, literatura, artes visuais</w:t>
      </w:r>
    </w:p>
    <w:p w:rsidR="009249FB" w:rsidRDefault="009249FB">
      <w:pPr>
        <w:pStyle w:val="Corpodetexto"/>
        <w:spacing w:before="10"/>
      </w:pPr>
      <w:r w:rsidRPr="009249FB">
        <w:t>LINK:</w:t>
      </w:r>
      <w:r>
        <w:t xml:space="preserve"> </w:t>
      </w:r>
      <w:r w:rsidRPr="009249FB">
        <w:t>http://centrocultural.sp.gov.br/wp-content/uploads/2021/11/N-Texto-Integral-9%C2%BA-Edital-Mediac%CC%A7a%CC%83o-em-Arte-e-Cidadania-Cultural-2021-2022-CCSP.pdf</w:t>
      </w:r>
    </w:p>
    <w:p w:rsidR="009249FB" w:rsidRPr="009249FB" w:rsidRDefault="009249FB">
      <w:pPr>
        <w:pStyle w:val="Corpodetexto"/>
        <w:spacing w:before="10"/>
        <w:rPr>
          <w:b w:val="0"/>
        </w:rPr>
      </w:pPr>
    </w:p>
    <w:p w:rsidR="00F46082" w:rsidRDefault="00F46082">
      <w:pPr>
        <w:pStyle w:val="Corpodetexto"/>
        <w:spacing w:before="52"/>
        <w:ind w:left="100"/>
      </w:pPr>
    </w:p>
    <w:p w:rsidR="00A3206B" w:rsidRDefault="0011504D">
      <w:pPr>
        <w:pStyle w:val="Corpodetexto"/>
        <w:spacing w:before="52"/>
        <w:ind w:left="100"/>
      </w:pPr>
      <w:r>
        <w:t>GENERATOR</w:t>
      </w:r>
      <w:r>
        <w:rPr>
          <w:spacing w:val="-7"/>
        </w:rPr>
        <w:t xml:space="preserve"> </w:t>
      </w:r>
      <w:r>
        <w:t>FUNDO</w:t>
      </w:r>
      <w:r>
        <w:rPr>
          <w:spacing w:val="-4"/>
        </w:rPr>
        <w:t xml:space="preserve"> </w:t>
      </w:r>
      <w:r>
        <w:t>COOPERATIVO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PRODUÇÃO</w:t>
      </w:r>
      <w:r>
        <w:rPr>
          <w:spacing w:val="-5"/>
        </w:rPr>
        <w:t xml:space="preserve"> </w:t>
      </w:r>
      <w:r>
        <w:t>ARTÍSTICA</w:t>
      </w:r>
    </w:p>
    <w:p w:rsidR="00A3206B" w:rsidRDefault="0011504D">
      <w:pPr>
        <w:ind w:left="100"/>
        <w:rPr>
          <w:sz w:val="24"/>
        </w:rPr>
      </w:pPr>
      <w:r>
        <w:rPr>
          <w:b/>
          <w:sz w:val="24"/>
        </w:rPr>
        <w:t>INSCRIÇÕES: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dezembro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</w:p>
    <w:p w:rsidR="00A3206B" w:rsidRDefault="0011504D">
      <w:pPr>
        <w:pStyle w:val="Corpodetexto"/>
        <w:ind w:left="100" w:right="5459"/>
      </w:pPr>
      <w:r>
        <w:t>ÁREA:</w:t>
      </w:r>
      <w:r>
        <w:rPr>
          <w:spacing w:val="-3"/>
        </w:rPr>
        <w:t xml:space="preserve"> </w:t>
      </w:r>
      <w:r>
        <w:t>audiovisual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artes</w:t>
      </w:r>
      <w:r>
        <w:rPr>
          <w:spacing w:val="-5"/>
        </w:rPr>
        <w:t xml:space="preserve"> </w:t>
      </w:r>
      <w:r>
        <w:t>visuais</w:t>
      </w:r>
      <w:r>
        <w:rPr>
          <w:spacing w:val="-51"/>
        </w:rPr>
        <w:t xml:space="preserve"> </w:t>
      </w:r>
      <w:r>
        <w:t>LINK:</w:t>
      </w:r>
      <w:r>
        <w:rPr>
          <w:spacing w:val="-4"/>
        </w:rPr>
        <w:t xml:space="preserve"> </w:t>
      </w:r>
      <w:hyperlink r:id="rId11">
        <w:r>
          <w:rPr>
            <w:color w:val="0000FF"/>
            <w:u w:val="single" w:color="0000FF"/>
          </w:rPr>
          <w:t>https://experimenter.in/</w:t>
        </w:r>
      </w:hyperlink>
    </w:p>
    <w:sectPr w:rsidR="00A3206B" w:rsidSect="00A3206B">
      <w:pgSz w:w="12240" w:h="18710"/>
      <w:pgMar w:top="178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3206B"/>
    <w:rsid w:val="0011504D"/>
    <w:rsid w:val="00243BC0"/>
    <w:rsid w:val="00325C74"/>
    <w:rsid w:val="006C1D1D"/>
    <w:rsid w:val="009249FB"/>
    <w:rsid w:val="009F6D50"/>
    <w:rsid w:val="00A3206B"/>
    <w:rsid w:val="00F46082"/>
    <w:rsid w:val="00F5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206B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3206B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3206B"/>
  </w:style>
  <w:style w:type="paragraph" w:customStyle="1" w:styleId="TableParagraph">
    <w:name w:val="Table Paragraph"/>
    <w:basedOn w:val="Normal"/>
    <w:uiPriority w:val="1"/>
    <w:qFormat/>
    <w:rsid w:val="00A3206B"/>
  </w:style>
  <w:style w:type="paragraph" w:styleId="Textodebalo">
    <w:name w:val="Balloon Text"/>
    <w:basedOn w:val="Normal"/>
    <w:link w:val="TextodebaloChar"/>
    <w:uiPriority w:val="99"/>
    <w:semiHidden/>
    <w:unhideWhenUsed/>
    <w:rsid w:val="00243B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BC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freeway.com/Bra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unarte.gov.br/edital/chamada-publica-para-ocupacao-dos-espacos-da-funarte-mg-202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arte.gov.br/edital/chamada-publica-para-ocupacao-dos-espacos-da-funarte-mg-2021/" TargetMode="External"/><Relationship Id="rId11" Type="http://schemas.openxmlformats.org/officeDocument/2006/relationships/hyperlink" Target="https://experimenter.in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palmares.gov.br/?p=5933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ampogrande.ms.gov.br/cgnoticias/noticias/inedito-premio-ipe-artes-visuais-abre-inscricoes-nesta-quinta-fei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 Propaganda</dc:creator>
  <cp:lastModifiedBy>DALFerreira</cp:lastModifiedBy>
  <cp:revision>2</cp:revision>
  <dcterms:created xsi:type="dcterms:W3CDTF">2021-12-02T14:22:00Z</dcterms:created>
  <dcterms:modified xsi:type="dcterms:W3CDTF">2021-12-02T14:22:00Z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